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49" w:rsidRPr="00914849" w:rsidRDefault="00914849" w:rsidP="00914849">
      <w:pPr>
        <w:widowControl/>
        <w:suppressAutoHyphens w:val="0"/>
        <w:autoSpaceDE w:val="0"/>
        <w:jc w:val="center"/>
      </w:pPr>
      <w:r w:rsidRPr="00914849">
        <w:rPr>
          <w:rFonts w:ascii="Trebuchet MS" w:eastAsia="Times New Roman" w:hAnsi="Trebuchet MS" w:cs="ArialMT"/>
          <w:b/>
          <w:sz w:val="22"/>
          <w:szCs w:val="22"/>
          <w:lang w:eastAsia="es-ES" w:bidi="ar-SA"/>
        </w:rPr>
        <w:t>ANEXO IV</w:t>
      </w:r>
    </w:p>
    <w:p w:rsidR="00914849" w:rsidRPr="00914849" w:rsidRDefault="00914849" w:rsidP="00914849">
      <w:pPr>
        <w:widowControl/>
        <w:suppressAutoHyphens w:val="0"/>
        <w:autoSpaceDE w:val="0"/>
        <w:spacing w:before="60"/>
        <w:jc w:val="center"/>
        <w:rPr>
          <w:rFonts w:ascii="Trebuchet MS" w:eastAsia="Times New Roman" w:hAnsi="Trebuchet MS" w:cs="ArialMT"/>
          <w:b/>
          <w:sz w:val="22"/>
          <w:szCs w:val="22"/>
          <w:lang w:eastAsia="es-ES" w:bidi="ar-SA"/>
        </w:rPr>
      </w:pPr>
    </w:p>
    <w:p w:rsidR="00914849" w:rsidRPr="00914849" w:rsidRDefault="00914849" w:rsidP="00914849">
      <w:pPr>
        <w:widowControl/>
        <w:suppressAutoHyphens w:val="0"/>
        <w:autoSpaceDE w:val="0"/>
        <w:jc w:val="both"/>
        <w:rPr>
          <w:rFonts w:ascii="Trebuchet MS" w:eastAsia="Times New Roman" w:hAnsi="Trebuchet MS" w:cs="ArialMT"/>
          <w:b/>
          <w:sz w:val="22"/>
          <w:szCs w:val="22"/>
          <w:lang w:eastAsia="es-ES" w:bidi="ar-SA"/>
        </w:rPr>
      </w:pPr>
    </w:p>
    <w:p w:rsidR="00914849" w:rsidRPr="00914849" w:rsidRDefault="00914849" w:rsidP="00914849">
      <w:pPr>
        <w:widowControl/>
        <w:suppressAutoHyphens w:val="0"/>
        <w:autoSpaceDE w:val="0"/>
        <w:jc w:val="both"/>
      </w:pPr>
      <w:r w:rsidRPr="00914849">
        <w:rPr>
          <w:rFonts w:ascii="Trebuchet MS" w:eastAsia="Times New Roman" w:hAnsi="Trebuchet MS" w:cs="ArialMT"/>
          <w:b/>
          <w:bCs/>
          <w:sz w:val="22"/>
          <w:szCs w:val="22"/>
          <w:lang w:eastAsia="es-ES" w:bidi="ar-SA"/>
        </w:rPr>
        <w:t xml:space="preserve">FORMULARIO DE AUTOBAREMACIÓN DE MÉRITOS DE LA </w:t>
      </w:r>
      <w:proofErr w:type="gramStart"/>
      <w:r w:rsidRPr="00914849">
        <w:rPr>
          <w:rFonts w:ascii="Trebuchet MS" w:eastAsia="Times New Roman" w:hAnsi="Trebuchet MS" w:cs="ArialMT"/>
          <w:b/>
          <w:bCs/>
          <w:sz w:val="22"/>
          <w:szCs w:val="22"/>
          <w:lang w:eastAsia="es-ES" w:bidi="ar-SA"/>
        </w:rPr>
        <w:t>FASE  DE</w:t>
      </w:r>
      <w:proofErr w:type="gramEnd"/>
      <w:r w:rsidRPr="00914849">
        <w:rPr>
          <w:rFonts w:ascii="Trebuchet MS" w:eastAsia="Times New Roman" w:hAnsi="Trebuchet MS" w:cs="ArialMT"/>
          <w:b/>
          <w:bCs/>
          <w:sz w:val="22"/>
          <w:szCs w:val="22"/>
          <w:lang w:eastAsia="es-ES" w:bidi="ar-SA"/>
        </w:rPr>
        <w:t xml:space="preserve"> CONCURSO</w:t>
      </w: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Pr="00914849" w:rsidRDefault="00914849" w:rsidP="00914849">
      <w:pPr>
        <w:widowControl/>
        <w:suppressAutoHyphens w:val="0"/>
        <w:autoSpaceDE w:val="0"/>
        <w:spacing w:before="120"/>
        <w:jc w:val="both"/>
      </w:pPr>
      <w:r w:rsidRPr="00914849">
        <w:rPr>
          <w:rFonts w:ascii="Trebuchet MS" w:eastAsia="Times New Roman" w:hAnsi="Trebuchet MS" w:cs="ArialMT"/>
          <w:b/>
          <w:bCs/>
          <w:sz w:val="22"/>
          <w:szCs w:val="22"/>
          <w:lang w:eastAsia="es-ES" w:bidi="ar-SA"/>
        </w:rPr>
        <w:t xml:space="preserve">PLAZA A LA </w:t>
      </w:r>
      <w:proofErr w:type="gramStart"/>
      <w:r w:rsidRPr="00914849">
        <w:rPr>
          <w:rFonts w:ascii="Trebuchet MS" w:eastAsia="Times New Roman" w:hAnsi="Trebuchet MS" w:cs="ArialMT"/>
          <w:b/>
          <w:bCs/>
          <w:sz w:val="22"/>
          <w:szCs w:val="22"/>
          <w:lang w:eastAsia="es-ES" w:bidi="ar-SA"/>
        </w:rPr>
        <w:t>QUE  SE</w:t>
      </w:r>
      <w:proofErr w:type="gramEnd"/>
      <w:r w:rsidRPr="00914849">
        <w:rPr>
          <w:rFonts w:ascii="Trebuchet MS" w:eastAsia="Times New Roman" w:hAnsi="Trebuchet MS" w:cs="ArialMT"/>
          <w:b/>
          <w:bCs/>
          <w:sz w:val="22"/>
          <w:szCs w:val="22"/>
          <w:lang w:eastAsia="es-ES" w:bidi="ar-SA"/>
        </w:rPr>
        <w:t xml:space="preserve"> OPTA  </w:t>
      </w:r>
      <w:r w:rsidRPr="00914849">
        <w:rPr>
          <w:rFonts w:ascii="Trebuchet MS" w:eastAsia="Times New Roman" w:hAnsi="Trebuchet MS" w:cs="ArialMT"/>
          <w:b/>
          <w:bCs/>
          <w:sz w:val="22"/>
          <w:szCs w:val="22"/>
          <w:u w:val="single"/>
          <w:lang w:eastAsia="es-ES" w:bidi="ar-SA"/>
        </w:rPr>
        <w:t xml:space="preserve"> </w:t>
      </w:r>
      <w:r>
        <w:rPr>
          <w:rFonts w:ascii="Trebuchet MS" w:eastAsia="Times New Roman" w:hAnsi="Trebuchet MS" w:cs="ArialMT"/>
          <w:b/>
          <w:bCs/>
          <w:sz w:val="22"/>
          <w:szCs w:val="22"/>
          <w:u w:val="single"/>
          <w:lang w:eastAsia="es-ES" w:bidi="ar-SA"/>
        </w:rPr>
        <w:t xml:space="preserve">                                                                           </w:t>
      </w:r>
      <w:r w:rsidRPr="00914849">
        <w:rPr>
          <w:rFonts w:ascii="Trebuchet MS" w:eastAsia="Times New Roman" w:hAnsi="Trebuchet MS" w:cs="ArialMT"/>
          <w:b/>
          <w:bCs/>
          <w:sz w:val="22"/>
          <w:szCs w:val="22"/>
          <w:u w:val="single"/>
          <w:lang w:eastAsia="es-ES" w:bidi="ar-SA"/>
        </w:rPr>
        <w:tab/>
      </w:r>
      <w:r w:rsidRPr="00914849">
        <w:rPr>
          <w:rFonts w:ascii="Trebuchet MS" w:eastAsia="Times New Roman" w:hAnsi="Trebuchet MS" w:cs="ArialMT"/>
          <w:b/>
          <w:bCs/>
          <w:sz w:val="22"/>
          <w:szCs w:val="22"/>
          <w:lang w:eastAsia="es-ES" w:bidi="ar-SA"/>
        </w:rPr>
        <w:t xml:space="preserve"> </w:t>
      </w:r>
    </w:p>
    <w:p w:rsidR="00914849" w:rsidRPr="00914849" w:rsidRDefault="00914849" w:rsidP="00914849">
      <w:pPr>
        <w:widowControl/>
        <w:suppressAutoHyphens w:val="0"/>
        <w:autoSpaceDE w:val="0"/>
        <w:spacing w:before="120"/>
        <w:jc w:val="both"/>
      </w:pPr>
      <w:r w:rsidRPr="00914849">
        <w:rPr>
          <w:rFonts w:ascii="Trebuchet MS" w:eastAsia="Times New Roman" w:hAnsi="Trebuchet MS" w:cs="ArialMT"/>
          <w:b/>
          <w:bCs/>
          <w:sz w:val="22"/>
          <w:szCs w:val="22"/>
          <w:lang w:eastAsia="es-ES" w:bidi="ar-SA"/>
        </w:rPr>
        <w:t>DATOS PERSONALES</w:t>
      </w:r>
      <w:r>
        <w:rPr>
          <w:rFonts w:ascii="Trebuchet MS" w:eastAsia="Times New Roman" w:hAnsi="Trebuchet MS" w:cs="ArialMT"/>
          <w:b/>
          <w:bCs/>
          <w:sz w:val="22"/>
          <w:szCs w:val="22"/>
          <w:lang w:eastAsia="es-ES" w:bidi="ar-SA"/>
        </w:rPr>
        <w:t xml:space="preserve"> </w:t>
      </w:r>
    </w:p>
    <w:p w:rsidR="00914849" w:rsidRPr="00914849" w:rsidRDefault="00914849" w:rsidP="00914849">
      <w:pPr>
        <w:widowControl/>
        <w:suppressAutoHyphens w:val="0"/>
        <w:autoSpaceDE w:val="0"/>
        <w:spacing w:before="120"/>
        <w:jc w:val="both"/>
      </w:pPr>
      <w:r w:rsidRPr="00914849">
        <w:rPr>
          <w:rFonts w:ascii="Trebuchet MS" w:eastAsia="Times New Roman" w:hAnsi="Trebuchet MS" w:cs="ArialMT"/>
          <w:sz w:val="22"/>
          <w:szCs w:val="22"/>
          <w:lang w:eastAsia="es-ES" w:bidi="ar-SA"/>
        </w:rPr>
        <w:t>APELLIDOS</w:t>
      </w:r>
      <w:r w:rsidRPr="00914849">
        <w:rPr>
          <w:rFonts w:ascii="Trebuchet MS" w:eastAsia="Times New Roman" w:hAnsi="Trebuchet MS" w:cs="ArialMT"/>
          <w:sz w:val="22"/>
          <w:szCs w:val="22"/>
          <w:u w:val="single"/>
          <w:lang w:eastAsia="es-ES" w:bidi="ar-SA"/>
        </w:rPr>
        <w:t xml:space="preserve"> </w:t>
      </w:r>
      <w:r w:rsidRPr="00914849">
        <w:rPr>
          <w:rFonts w:ascii="Trebuchet MS" w:eastAsia="Times New Roman" w:hAnsi="Trebuchet MS" w:cs="ArialMT"/>
          <w:sz w:val="22"/>
          <w:szCs w:val="22"/>
          <w:u w:val="single"/>
          <w:lang w:eastAsia="es-ES" w:bidi="ar-SA"/>
        </w:rPr>
        <w:tab/>
      </w:r>
      <w:r w:rsidRPr="00914849">
        <w:rPr>
          <w:rFonts w:ascii="Trebuchet MS" w:eastAsia="Times New Roman" w:hAnsi="Trebuchet MS" w:cs="ArialMT"/>
          <w:sz w:val="22"/>
          <w:szCs w:val="22"/>
          <w:u w:val="single"/>
          <w:lang w:eastAsia="es-ES" w:bidi="ar-SA"/>
        </w:rPr>
        <w:tab/>
        <w:t xml:space="preserve">                                                        </w:t>
      </w:r>
      <w:r w:rsidRPr="00914849">
        <w:rPr>
          <w:rFonts w:ascii="Trebuchet MS" w:eastAsia="Times New Roman" w:hAnsi="Trebuchet MS" w:cs="ArialMT"/>
          <w:sz w:val="22"/>
          <w:szCs w:val="22"/>
          <w:lang w:eastAsia="es-ES" w:bidi="ar-SA"/>
        </w:rPr>
        <w:t xml:space="preserve"> NOMBRE</w:t>
      </w:r>
      <w:r w:rsidRPr="00914849">
        <w:rPr>
          <w:rFonts w:ascii="Trebuchet MS" w:eastAsia="Times New Roman" w:hAnsi="Trebuchet MS" w:cs="ArialMT"/>
          <w:sz w:val="22"/>
          <w:szCs w:val="22"/>
          <w:u w:val="single"/>
          <w:lang w:eastAsia="es-ES" w:bidi="ar-SA"/>
        </w:rPr>
        <w:t xml:space="preserve">                  </w:t>
      </w:r>
      <w:r w:rsidRPr="00914849">
        <w:rPr>
          <w:rFonts w:ascii="Trebuchet MS" w:eastAsia="Times New Roman" w:hAnsi="Trebuchet MS" w:cs="ArialMT"/>
          <w:sz w:val="22"/>
          <w:szCs w:val="22"/>
          <w:u w:val="single"/>
          <w:lang w:eastAsia="es-ES" w:bidi="ar-SA"/>
        </w:rPr>
        <w:tab/>
      </w:r>
    </w:p>
    <w:p w:rsidR="00914849" w:rsidRPr="00914849" w:rsidRDefault="00914849" w:rsidP="00914849">
      <w:pPr>
        <w:widowControl/>
        <w:suppressAutoHyphens w:val="0"/>
        <w:autoSpaceDE w:val="0"/>
        <w:spacing w:before="120"/>
        <w:jc w:val="both"/>
      </w:pPr>
      <w:proofErr w:type="gramStart"/>
      <w:r w:rsidRPr="00914849">
        <w:rPr>
          <w:rFonts w:ascii="Trebuchet MS" w:eastAsia="Times New Roman" w:hAnsi="Trebuchet MS" w:cs="ArialMT"/>
          <w:sz w:val="22"/>
          <w:szCs w:val="22"/>
          <w:lang w:eastAsia="es-ES" w:bidi="ar-SA"/>
        </w:rPr>
        <w:t xml:space="preserve">DNI </w:t>
      </w:r>
      <w:r w:rsidRPr="00914849">
        <w:rPr>
          <w:rFonts w:ascii="Trebuchet MS" w:eastAsia="Times New Roman" w:hAnsi="Trebuchet MS" w:cs="ArialMT"/>
          <w:sz w:val="22"/>
          <w:szCs w:val="22"/>
          <w:u w:val="single"/>
          <w:lang w:eastAsia="es-ES" w:bidi="ar-SA"/>
        </w:rPr>
        <w:t xml:space="preserve"> </w:t>
      </w:r>
      <w:r w:rsidRPr="00914849">
        <w:rPr>
          <w:rFonts w:ascii="Trebuchet MS" w:eastAsia="Times New Roman" w:hAnsi="Trebuchet MS" w:cs="ArialMT"/>
          <w:sz w:val="22"/>
          <w:szCs w:val="22"/>
          <w:u w:val="single"/>
          <w:lang w:eastAsia="es-ES" w:bidi="ar-SA"/>
        </w:rPr>
        <w:tab/>
      </w:r>
      <w:proofErr w:type="gramEnd"/>
      <w:r w:rsidRPr="00914849">
        <w:rPr>
          <w:rFonts w:ascii="Trebuchet MS" w:eastAsia="Times New Roman" w:hAnsi="Trebuchet MS" w:cs="ArialMT"/>
          <w:sz w:val="22"/>
          <w:szCs w:val="22"/>
          <w:u w:val="single"/>
          <w:lang w:eastAsia="es-ES" w:bidi="ar-SA"/>
        </w:rPr>
        <w:t xml:space="preserve">                                                             </w:t>
      </w:r>
      <w:r w:rsidRPr="00914849">
        <w:rPr>
          <w:rFonts w:ascii="Trebuchet MS" w:eastAsia="Times New Roman" w:hAnsi="Trebuchet MS" w:cs="ArialMT"/>
          <w:sz w:val="22"/>
          <w:szCs w:val="22"/>
          <w:lang w:eastAsia="es-ES" w:bidi="ar-SA"/>
        </w:rPr>
        <w:t xml:space="preserve">   EMAIL</w:t>
      </w:r>
      <w:r w:rsidRPr="00914849">
        <w:rPr>
          <w:rFonts w:ascii="Trebuchet MS" w:eastAsia="Times New Roman" w:hAnsi="Trebuchet MS" w:cs="ArialMT"/>
          <w:sz w:val="22"/>
          <w:szCs w:val="22"/>
          <w:u w:val="single"/>
          <w:lang w:eastAsia="es-ES" w:bidi="ar-SA"/>
        </w:rPr>
        <w:t xml:space="preserve">  </w:t>
      </w:r>
      <w:r w:rsidRPr="00914849">
        <w:rPr>
          <w:rFonts w:ascii="Trebuchet MS" w:eastAsia="Times New Roman" w:hAnsi="Trebuchet MS" w:cs="ArialMT"/>
          <w:sz w:val="22"/>
          <w:szCs w:val="22"/>
          <w:u w:val="single"/>
          <w:lang w:eastAsia="es-ES" w:bidi="ar-SA"/>
        </w:rPr>
        <w:t>_</w:t>
      </w:r>
      <w:r w:rsidRPr="00914849">
        <w:rPr>
          <w:rFonts w:ascii="Trebuchet MS" w:eastAsia="Times New Roman" w:hAnsi="Trebuchet MS" w:cs="ArialMT"/>
          <w:sz w:val="22"/>
          <w:szCs w:val="22"/>
          <w:u w:val="single"/>
          <w:lang w:eastAsia="es-ES" w:bidi="ar-SA"/>
        </w:rPr>
        <w:t xml:space="preserve">_______________________  </w:t>
      </w:r>
      <w:r w:rsidRPr="00914849">
        <w:rPr>
          <w:rFonts w:ascii="Trebuchet MS" w:eastAsia="Times New Roman" w:hAnsi="Trebuchet MS" w:cs="ArialMT"/>
          <w:sz w:val="22"/>
          <w:szCs w:val="22"/>
          <w:u w:val="single"/>
          <w:lang w:eastAsia="es-ES" w:bidi="ar-SA"/>
        </w:rPr>
        <w:t xml:space="preserve">                                             </w:t>
      </w: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Pr="00914849" w:rsidRDefault="00914849" w:rsidP="00914849">
      <w:pPr>
        <w:widowControl/>
        <w:suppressAutoHyphens w:val="0"/>
        <w:autoSpaceDE w:val="0"/>
        <w:jc w:val="both"/>
      </w:pPr>
      <w:r w:rsidRPr="00914849">
        <w:rPr>
          <w:rFonts w:ascii="Trebuchet MS" w:eastAsia="Times New Roman" w:hAnsi="Trebuchet MS" w:cs="ArialMT"/>
          <w:noProof/>
          <w:sz w:val="22"/>
          <w:szCs w:val="22"/>
          <w:lang w:eastAsia="es-ES" w:bidi="ar-SA"/>
        </w:rPr>
        <mc:AlternateContent>
          <mc:Choice Requires="wps">
            <w:drawing>
              <wp:anchor distT="0" distB="0" distL="114300" distR="114300" simplePos="0" relativeHeight="251659264" behindDoc="1" locked="0" layoutInCell="1" allowOverlap="1">
                <wp:simplePos x="0" y="0"/>
                <wp:positionH relativeFrom="page">
                  <wp:posOffset>2646045</wp:posOffset>
                </wp:positionH>
                <wp:positionV relativeFrom="paragraph">
                  <wp:posOffset>233680</wp:posOffset>
                </wp:positionV>
                <wp:extent cx="297815" cy="12700"/>
                <wp:effectExtent l="7620" t="11430" r="8890" b="0"/>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12700"/>
                        </a:xfrm>
                        <a:custGeom>
                          <a:avLst/>
                          <a:gdLst>
                            <a:gd name="T0" fmla="*/ 0 w 469"/>
                            <a:gd name="T1" fmla="*/ 0 h 20"/>
                            <a:gd name="T2" fmla="*/ 469 w 469"/>
                            <a:gd name="T3" fmla="*/ 0 h 20"/>
                          </a:gdLst>
                          <a:ahLst/>
                          <a:cxnLst>
                            <a:cxn ang="0">
                              <a:pos x="T0" y="T1"/>
                            </a:cxn>
                            <a:cxn ang="0">
                              <a:pos x="T2" y="T3"/>
                            </a:cxn>
                          </a:cxnLst>
                          <a:rect l="0" t="0" r="r" b="b"/>
                          <a:pathLst>
                            <a:path w="469" h="20">
                              <a:moveTo>
                                <a:pt x="0" y="0"/>
                              </a:moveTo>
                              <a:lnTo>
                                <a:pt x="469" y="0"/>
                              </a:lnTo>
                            </a:path>
                          </a:pathLst>
                        </a:custGeom>
                        <a:noFill/>
                        <a:ln w="684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4B06DBDB" id="Forma libre: forma 1" o:spid="_x0000_s1026" style="position:absolute;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points="208.35pt,18.4pt,231.8pt,18.4pt" coordsize="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" filled="f" strokeweight=".19mm">
                <v:stroke endcap="square"/>
                <v:path o:connecttype="custom" o:connectlocs="0,0;297815,0" o:connectangles="0,0"/>
                <w10:wrap anchorx="page"/>
              </v:polyline>
            </w:pict>
          </mc:Fallback>
        </mc:AlternateContent>
      </w:r>
      <w:r w:rsidRPr="00914849">
        <w:rPr>
          <w:rFonts w:ascii="Trebuchet MS" w:eastAsia="Times New Roman" w:hAnsi="Trebuchet MS" w:cs="ArialMT"/>
          <w:sz w:val="22"/>
          <w:szCs w:val="22"/>
          <w:lang w:eastAsia="es-ES" w:bidi="ar-SA"/>
        </w:rPr>
        <w:t>DOMICILIO</w:t>
      </w:r>
      <w:r w:rsidRPr="00914849">
        <w:rPr>
          <w:rFonts w:ascii="Trebuchet MS" w:eastAsia="Times New Roman" w:hAnsi="Trebuchet MS" w:cs="ArialMT"/>
          <w:sz w:val="22"/>
          <w:szCs w:val="22"/>
          <w:u w:val="single"/>
          <w:lang w:eastAsia="es-ES" w:bidi="ar-SA"/>
        </w:rPr>
        <w:t xml:space="preserve">                                                                  </w:t>
      </w:r>
      <w:proofErr w:type="gramStart"/>
      <w:r w:rsidRPr="00914849">
        <w:rPr>
          <w:rFonts w:ascii="Trebuchet MS" w:eastAsia="Times New Roman" w:hAnsi="Trebuchet MS" w:cs="ArialMT"/>
          <w:sz w:val="22"/>
          <w:szCs w:val="22"/>
          <w:u w:val="single"/>
          <w:lang w:eastAsia="es-ES" w:bidi="ar-SA"/>
        </w:rPr>
        <w:tab/>
        <w:t xml:space="preserve">  </w:t>
      </w:r>
      <w:r w:rsidRPr="00914849">
        <w:rPr>
          <w:rFonts w:ascii="Trebuchet MS" w:eastAsia="Times New Roman" w:hAnsi="Trebuchet MS" w:cs="ArialMT"/>
          <w:sz w:val="22"/>
          <w:szCs w:val="22"/>
          <w:lang w:eastAsia="es-ES" w:bidi="ar-SA"/>
        </w:rPr>
        <w:t>TELÉFONO</w:t>
      </w:r>
      <w:proofErr w:type="gramEnd"/>
      <w:r w:rsidRPr="00914849">
        <w:rPr>
          <w:rFonts w:ascii="Trebuchet MS" w:eastAsia="Times New Roman" w:hAnsi="Trebuchet MS" w:cs="ArialMT"/>
          <w:sz w:val="22"/>
          <w:szCs w:val="22"/>
          <w:lang w:eastAsia="es-ES" w:bidi="ar-SA"/>
        </w:rPr>
        <w:t xml:space="preserve">  </w:t>
      </w:r>
      <w:r>
        <w:rPr>
          <w:rFonts w:ascii="Trebuchet MS" w:eastAsia="Times New Roman" w:hAnsi="Trebuchet MS" w:cs="ArialMT"/>
          <w:sz w:val="22"/>
          <w:szCs w:val="22"/>
          <w:lang w:eastAsia="es-ES" w:bidi="ar-SA"/>
        </w:rPr>
        <w:t>_____________</w:t>
      </w:r>
      <w:r w:rsidRPr="00914849">
        <w:rPr>
          <w:rFonts w:ascii="Trebuchet MS" w:eastAsia="Times New Roman" w:hAnsi="Trebuchet MS" w:cs="ArialMT"/>
          <w:sz w:val="22"/>
          <w:szCs w:val="22"/>
          <w:u w:val="single"/>
          <w:lang w:eastAsia="es-ES" w:bidi="ar-SA"/>
        </w:rPr>
        <w:t xml:space="preserve">                               </w:t>
      </w:r>
      <w:r w:rsidRPr="00914849">
        <w:rPr>
          <w:rFonts w:ascii="Trebuchet MS" w:eastAsia="Times New Roman" w:hAnsi="Trebuchet MS" w:cs="ArialMT"/>
          <w:sz w:val="22"/>
          <w:szCs w:val="22"/>
          <w:lang w:eastAsia="es-ES" w:bidi="ar-SA"/>
        </w:rPr>
        <w:t xml:space="preserve"> </w:t>
      </w:r>
    </w:p>
    <w:p w:rsidR="00914849" w:rsidRPr="00914849" w:rsidRDefault="00914849" w:rsidP="00914849">
      <w:pPr>
        <w:widowControl/>
        <w:suppressAutoHyphens w:val="0"/>
        <w:autoSpaceDE w:val="0"/>
        <w:jc w:val="both"/>
        <w:rPr>
          <w:rFonts w:ascii="Trebuchet MS" w:eastAsia="Times New Roman" w:hAnsi="Trebuchet MS" w:cs="ArialMT"/>
          <w:b/>
          <w:bCs/>
          <w:sz w:val="22"/>
          <w:szCs w:val="22"/>
          <w:lang w:eastAsia="es-ES" w:bidi="ar-SA"/>
        </w:rPr>
      </w:pPr>
    </w:p>
    <w:p w:rsidR="00914849" w:rsidRPr="00914849" w:rsidRDefault="00914849" w:rsidP="00914849">
      <w:pPr>
        <w:widowControl/>
        <w:suppressAutoHyphens w:val="0"/>
        <w:autoSpaceDE w:val="0"/>
        <w:jc w:val="both"/>
      </w:pPr>
      <w:proofErr w:type="gramStart"/>
      <w:r w:rsidRPr="00914849">
        <w:rPr>
          <w:rFonts w:ascii="Trebuchet MS" w:eastAsia="Times New Roman" w:hAnsi="Trebuchet MS" w:cs="ArialMT"/>
          <w:b/>
          <w:bCs/>
          <w:sz w:val="22"/>
          <w:szCs w:val="22"/>
          <w:lang w:eastAsia="es-ES" w:bidi="ar-SA"/>
        </w:rPr>
        <w:t xml:space="preserve">EXPONE,  </w:t>
      </w:r>
      <w:r w:rsidRPr="00914849">
        <w:rPr>
          <w:rFonts w:ascii="Trebuchet MS" w:eastAsia="Times New Roman" w:hAnsi="Trebuchet MS" w:cs="ArialMT"/>
          <w:sz w:val="22"/>
          <w:szCs w:val="22"/>
          <w:lang w:eastAsia="es-ES" w:bidi="ar-SA"/>
        </w:rPr>
        <w:t>que</w:t>
      </w:r>
      <w:proofErr w:type="gramEnd"/>
      <w:r w:rsidRPr="00914849">
        <w:rPr>
          <w:rFonts w:ascii="Trebuchet MS" w:eastAsia="Times New Roman" w:hAnsi="Trebuchet MS" w:cs="ArialMT"/>
          <w:sz w:val="22"/>
          <w:szCs w:val="22"/>
          <w:lang w:eastAsia="es-ES" w:bidi="ar-SA"/>
        </w:rPr>
        <w:t xml:space="preserve">   de   conformidad  con   lo  establecido  en   la  base   sexta   de   las   bases específicas que  regirán la convocatoria, se aporta relación de los méritos susceptibles de ser  valorados en  la  fase  de  concurso del  proceso selectivo de  concurso de  méritos. Asimismo, se adjunta la documentación acreditativa de los méritos alegados.</w:t>
      </w:r>
    </w:p>
    <w:p w:rsidR="00914849" w:rsidRPr="00914849" w:rsidRDefault="00914849" w:rsidP="00914849">
      <w:pPr>
        <w:widowControl/>
        <w:suppressAutoHyphens w:val="0"/>
        <w:autoSpaceDE w:val="0"/>
        <w:jc w:val="both"/>
        <w:rPr>
          <w:rFonts w:ascii="Trebuchet MS" w:eastAsia="Times New Roman" w:hAnsi="Trebuchet MS" w:cs="ArialMT"/>
          <w:b/>
          <w:bCs/>
          <w:sz w:val="22"/>
          <w:szCs w:val="22"/>
          <w:lang w:eastAsia="es-ES" w:bidi="ar-SA"/>
        </w:rPr>
      </w:pPr>
    </w:p>
    <w:p w:rsidR="00914849" w:rsidRPr="00914849" w:rsidRDefault="00914849" w:rsidP="00914849">
      <w:pPr>
        <w:widowControl/>
        <w:suppressAutoHyphens w:val="0"/>
        <w:autoSpaceDE w:val="0"/>
        <w:jc w:val="both"/>
      </w:pPr>
      <w:r w:rsidRPr="00914849">
        <w:rPr>
          <w:rFonts w:ascii="Trebuchet MS" w:eastAsia="Times New Roman" w:hAnsi="Trebuchet MS" w:cs="ArialMT"/>
          <w:b/>
          <w:bCs/>
          <w:sz w:val="22"/>
          <w:szCs w:val="22"/>
          <w:lang w:eastAsia="es-ES" w:bidi="ar-SA"/>
        </w:rPr>
        <w:t xml:space="preserve">Por </w:t>
      </w:r>
      <w:proofErr w:type="gramStart"/>
      <w:r w:rsidRPr="00914849">
        <w:rPr>
          <w:rFonts w:ascii="Trebuchet MS" w:eastAsia="Times New Roman" w:hAnsi="Trebuchet MS" w:cs="ArialMT"/>
          <w:b/>
          <w:bCs/>
          <w:sz w:val="22"/>
          <w:szCs w:val="22"/>
          <w:lang w:eastAsia="es-ES" w:bidi="ar-SA"/>
        </w:rPr>
        <w:t>todo  ello</w:t>
      </w:r>
      <w:proofErr w:type="gramEnd"/>
      <w:r w:rsidRPr="00914849">
        <w:rPr>
          <w:rFonts w:ascii="Trebuchet MS" w:eastAsia="Times New Roman" w:hAnsi="Trebuchet MS" w:cs="ArialMT"/>
          <w:b/>
          <w:bCs/>
          <w:sz w:val="22"/>
          <w:szCs w:val="22"/>
          <w:lang w:eastAsia="es-ES" w:bidi="ar-SA"/>
        </w:rPr>
        <w:t>,  declara responsablemente:</w:t>
      </w: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Pr="00914849" w:rsidRDefault="00914849" w:rsidP="00914849">
      <w:pPr>
        <w:widowControl/>
        <w:suppressAutoHyphens w:val="0"/>
        <w:autoSpaceDE w:val="0"/>
        <w:jc w:val="both"/>
      </w:pPr>
      <w:proofErr w:type="gramStart"/>
      <w:r w:rsidRPr="00914849">
        <w:rPr>
          <w:rFonts w:ascii="Trebuchet MS" w:eastAsia="Times New Roman" w:hAnsi="Trebuchet MS" w:cs="ArialMT"/>
          <w:sz w:val="22"/>
          <w:szCs w:val="22"/>
          <w:lang w:eastAsia="es-ES" w:bidi="ar-SA"/>
        </w:rPr>
        <w:t>Que  son</w:t>
      </w:r>
      <w:proofErr w:type="gramEnd"/>
      <w:r w:rsidRPr="00914849">
        <w:rPr>
          <w:rFonts w:ascii="Trebuchet MS" w:eastAsia="Times New Roman" w:hAnsi="Trebuchet MS" w:cs="ArialMT"/>
          <w:sz w:val="22"/>
          <w:szCs w:val="22"/>
          <w:lang w:eastAsia="es-ES" w:bidi="ar-SA"/>
        </w:rPr>
        <w:t xml:space="preserve">  ciertos los  datos  consignados en  el presente formulario de  </w:t>
      </w:r>
      <w:proofErr w:type="spellStart"/>
      <w:r w:rsidRPr="00914849">
        <w:rPr>
          <w:rFonts w:ascii="Trebuchet MS" w:eastAsia="Times New Roman" w:hAnsi="Trebuchet MS" w:cs="ArialMT"/>
          <w:sz w:val="22"/>
          <w:szCs w:val="22"/>
          <w:lang w:eastAsia="es-ES" w:bidi="ar-SA"/>
        </w:rPr>
        <w:t>autobaremación</w:t>
      </w:r>
      <w:proofErr w:type="spellEnd"/>
      <w:r w:rsidRPr="00914849">
        <w:rPr>
          <w:rFonts w:ascii="Trebuchet MS" w:eastAsia="Times New Roman" w:hAnsi="Trebuchet MS" w:cs="ArialMT"/>
          <w:sz w:val="22"/>
          <w:szCs w:val="22"/>
          <w:lang w:eastAsia="es-ES" w:bidi="ar-SA"/>
        </w:rPr>
        <w:t xml:space="preserve"> de méritos, asumiendo en caso  contrario, las responsabilidades a que hubiere lugar.</w:t>
      </w:r>
    </w:p>
    <w:p w:rsidR="00914849" w:rsidRPr="00914849" w:rsidRDefault="00914849" w:rsidP="00914849">
      <w:pPr>
        <w:widowControl/>
        <w:suppressAutoHyphens w:val="0"/>
        <w:autoSpaceDE w:val="0"/>
        <w:jc w:val="both"/>
        <w:rPr>
          <w:rFonts w:ascii="Trebuchet MS" w:eastAsia="Times New Roman" w:hAnsi="Trebuchet MS" w:cs="ArialMT"/>
          <w:b/>
          <w:bCs/>
          <w:sz w:val="22"/>
          <w:szCs w:val="22"/>
          <w:lang w:eastAsia="es-ES" w:bidi="ar-SA"/>
        </w:rPr>
      </w:pPr>
    </w:p>
    <w:p w:rsidR="00914849" w:rsidRPr="00914849" w:rsidRDefault="00914849" w:rsidP="00914849">
      <w:pPr>
        <w:widowControl/>
        <w:suppressAutoHyphens w:val="0"/>
        <w:autoSpaceDE w:val="0"/>
        <w:jc w:val="both"/>
      </w:pPr>
      <w:r w:rsidRPr="00914849">
        <w:rPr>
          <w:rFonts w:ascii="Trebuchet MS" w:eastAsia="Times New Roman" w:hAnsi="Trebuchet MS" w:cs="ArialMT"/>
          <w:b/>
          <w:bCs/>
          <w:sz w:val="22"/>
          <w:szCs w:val="22"/>
          <w:lang w:eastAsia="es-ES" w:bidi="ar-SA"/>
        </w:rPr>
        <w:t xml:space="preserve">MÉRITOS ALEGADOS. </w:t>
      </w:r>
    </w:p>
    <w:p w:rsidR="00914849" w:rsidRPr="00914849" w:rsidRDefault="00914849" w:rsidP="00914849">
      <w:pPr>
        <w:widowControl/>
        <w:suppressAutoHyphens w:val="0"/>
        <w:autoSpaceDE w:val="0"/>
        <w:spacing w:before="144"/>
        <w:jc w:val="both"/>
      </w:pPr>
      <w:proofErr w:type="gramStart"/>
      <w:r w:rsidRPr="00914849">
        <w:rPr>
          <w:rFonts w:ascii="Trebuchet MS" w:eastAsia="Times New Roman" w:hAnsi="Trebuchet MS" w:cs="ArialMT"/>
          <w:b/>
          <w:bCs/>
          <w:sz w:val="22"/>
          <w:szCs w:val="22"/>
          <w:lang w:eastAsia="es-ES" w:bidi="ar-SA"/>
        </w:rPr>
        <w:t>A  Experiencia</w:t>
      </w:r>
      <w:proofErr w:type="gramEnd"/>
      <w:r w:rsidRPr="00914849">
        <w:rPr>
          <w:rFonts w:ascii="Trebuchet MS" w:eastAsia="Times New Roman" w:hAnsi="Trebuchet MS" w:cs="ArialMT"/>
          <w:b/>
          <w:bCs/>
          <w:sz w:val="22"/>
          <w:szCs w:val="22"/>
          <w:lang w:eastAsia="es-ES" w:bidi="ar-SA"/>
        </w:rPr>
        <w:t xml:space="preserve">  profesional: </w:t>
      </w:r>
      <w:r w:rsidRPr="00914849">
        <w:rPr>
          <w:rFonts w:ascii="Trebuchet MS" w:eastAsia="Times New Roman" w:hAnsi="Trebuchet MS" w:cs="ArialMT"/>
          <w:b/>
          <w:sz w:val="22"/>
          <w:szCs w:val="22"/>
          <w:lang w:eastAsia="es-ES" w:bidi="ar-SA"/>
        </w:rPr>
        <w:t>Experiencia profesional: Se valorarán, con un máximo de 70 puntos</w:t>
      </w:r>
      <w:r w:rsidRPr="00914849">
        <w:rPr>
          <w:rFonts w:ascii="Trebuchet MS" w:eastAsia="Times New Roman" w:hAnsi="Trebuchet MS" w:cs="ArialMT"/>
          <w:sz w:val="22"/>
          <w:szCs w:val="22"/>
          <w:lang w:eastAsia="es-ES" w:bidi="ar-SA"/>
        </w:rPr>
        <w:t>, los servicios prestados como personal laboral temporal, de la siguiente forma:</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—Por servicios prestados en el Ayuntamiento de Brea de Aragón en el puesto objeto de la convocatoria: 0,60 puntos por cada mes completo de servicios.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—Por servicios prestados en el Ayuntamiento de Brea de Aragón en un puesto de naturaleza similar al objeto de la convocatoria: 0,40 puntos por cada mes completo de servicios.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—Por servicios prestados en otras Administraciones públicas en puestos pertenecientes al grupo/subgrupo del puesto convocado, dentro de la misma escala y subescala, clase y/o categoría equivalente: 0,20 puntos por cada mes completo de servicios.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En todos los casos se despreciarán las fracciones de tiempo de servicios inferiores a un mes.</w:t>
      </w: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Default="00914849" w:rsidP="00914849">
      <w:pPr>
        <w:widowControl/>
        <w:suppressAutoHyphens w:val="0"/>
        <w:autoSpaceDE w:val="0"/>
        <w:jc w:val="both"/>
        <w:rPr>
          <w:rFonts w:ascii="Trebuchet MS" w:eastAsia="Times New Roman" w:hAnsi="Trebuchet MS" w:cs="ArialMT"/>
          <w:sz w:val="22"/>
          <w:szCs w:val="22"/>
          <w:lang w:eastAsia="es-ES" w:bidi="ar-SA"/>
        </w:rPr>
      </w:pPr>
      <w:proofErr w:type="gramStart"/>
      <w:r w:rsidRPr="00914849">
        <w:rPr>
          <w:rFonts w:ascii="Trebuchet MS" w:eastAsia="Times New Roman" w:hAnsi="Trebuchet MS" w:cs="ArialMT"/>
          <w:sz w:val="22"/>
          <w:szCs w:val="22"/>
          <w:lang w:eastAsia="es-ES" w:bidi="ar-SA"/>
        </w:rPr>
        <w:t>La  acreditación</w:t>
      </w:r>
      <w:proofErr w:type="gramEnd"/>
      <w:r w:rsidRPr="00914849">
        <w:rPr>
          <w:rFonts w:ascii="Trebuchet MS" w:eastAsia="Times New Roman" w:hAnsi="Trebuchet MS" w:cs="ArialMT"/>
          <w:sz w:val="22"/>
          <w:szCs w:val="22"/>
          <w:lang w:eastAsia="es-ES" w:bidi="ar-SA"/>
        </w:rPr>
        <w:t xml:space="preserve"> de los servicios prestados en cualquier administración pública se efectuará por medio  de certificado de servicios previos emitido por la Administración en la que conste la denominación del puesto, junto  a la categoría profesional o cuerpo o escala correspondiente.</w:t>
      </w:r>
    </w:p>
    <w:p w:rsidR="00914849" w:rsidRDefault="00914849" w:rsidP="00914849">
      <w:pPr>
        <w:widowControl/>
        <w:suppressAutoHyphens w:val="0"/>
        <w:autoSpaceDE w:val="0"/>
        <w:jc w:val="both"/>
      </w:pPr>
    </w:p>
    <w:p w:rsidR="00914849" w:rsidRDefault="00914849" w:rsidP="00914849">
      <w:pPr>
        <w:widowControl/>
        <w:suppressAutoHyphens w:val="0"/>
        <w:autoSpaceDE w:val="0"/>
        <w:jc w:val="both"/>
      </w:pPr>
    </w:p>
    <w:p w:rsidR="00914849" w:rsidRDefault="00914849" w:rsidP="00914849">
      <w:pPr>
        <w:widowControl/>
        <w:suppressAutoHyphens w:val="0"/>
        <w:autoSpaceDE w:val="0"/>
        <w:jc w:val="both"/>
      </w:pPr>
    </w:p>
    <w:p w:rsidR="00914849" w:rsidRDefault="00914849" w:rsidP="00914849">
      <w:pPr>
        <w:widowControl/>
        <w:suppressAutoHyphens w:val="0"/>
        <w:autoSpaceDE w:val="0"/>
        <w:jc w:val="both"/>
      </w:pPr>
    </w:p>
    <w:p w:rsidR="00914849" w:rsidRDefault="00914849" w:rsidP="00914849">
      <w:pPr>
        <w:widowControl/>
        <w:suppressAutoHyphens w:val="0"/>
        <w:autoSpaceDE w:val="0"/>
        <w:jc w:val="both"/>
      </w:pPr>
    </w:p>
    <w:p w:rsidR="00914849" w:rsidRPr="00914849" w:rsidRDefault="00914849" w:rsidP="00914849">
      <w:pPr>
        <w:widowControl/>
        <w:suppressAutoHyphens w:val="0"/>
        <w:autoSpaceDE w:val="0"/>
        <w:jc w:val="both"/>
      </w:pPr>
      <w:bookmarkStart w:id="0" w:name="_GoBack"/>
      <w:bookmarkEnd w:id="0"/>
    </w:p>
    <w:p w:rsidR="00914849" w:rsidRPr="00914849" w:rsidRDefault="00914849" w:rsidP="00914849">
      <w:pPr>
        <w:widowControl/>
        <w:suppressAutoHyphens w:val="0"/>
        <w:autoSpaceDE w:val="0"/>
        <w:jc w:val="both"/>
        <w:rPr>
          <w:rFonts w:ascii="Trebuchet MS" w:eastAsia="Times New Roman" w:hAnsi="Trebuchet MS" w:cs="ArialMT"/>
          <w:b/>
          <w:bCs/>
          <w:sz w:val="22"/>
          <w:szCs w:val="22"/>
          <w:lang w:eastAsia="es-ES" w:bidi="ar-SA"/>
        </w:rPr>
      </w:pPr>
    </w:p>
    <w:p w:rsidR="00914849" w:rsidRPr="00914849" w:rsidRDefault="00914849" w:rsidP="00914849">
      <w:pPr>
        <w:widowControl/>
        <w:suppressAutoHyphens w:val="0"/>
        <w:autoSpaceDE w:val="0"/>
        <w:jc w:val="both"/>
      </w:pPr>
      <w:r w:rsidRPr="00914849">
        <w:rPr>
          <w:rFonts w:ascii="Trebuchet MS" w:eastAsia="Times New Roman" w:hAnsi="Trebuchet MS" w:cs="ArialMT"/>
          <w:b/>
          <w:bCs/>
          <w:sz w:val="22"/>
          <w:szCs w:val="22"/>
          <w:lang w:eastAsia="es-ES" w:bidi="ar-SA"/>
        </w:rPr>
        <w:lastRenderedPageBreak/>
        <w:t xml:space="preserve">A CUMPLIMENTAR </w:t>
      </w:r>
      <w:proofErr w:type="gramStart"/>
      <w:r w:rsidRPr="00914849">
        <w:rPr>
          <w:rFonts w:ascii="Trebuchet MS" w:eastAsia="Times New Roman" w:hAnsi="Trebuchet MS" w:cs="ArialMT"/>
          <w:b/>
          <w:bCs/>
          <w:sz w:val="22"/>
          <w:szCs w:val="22"/>
          <w:lang w:eastAsia="es-ES" w:bidi="ar-SA"/>
        </w:rPr>
        <w:t>POR  EL</w:t>
      </w:r>
      <w:proofErr w:type="gramEnd"/>
      <w:r w:rsidRPr="00914849">
        <w:rPr>
          <w:rFonts w:ascii="Trebuchet MS" w:eastAsia="Times New Roman" w:hAnsi="Trebuchet MS" w:cs="ArialMT"/>
          <w:b/>
          <w:bCs/>
          <w:sz w:val="22"/>
          <w:szCs w:val="22"/>
          <w:lang w:eastAsia="es-ES" w:bidi="ar-SA"/>
        </w:rPr>
        <w:t xml:space="preserve"> ASPIRANTE:</w:t>
      </w: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tbl>
      <w:tblPr>
        <w:tblW w:w="4950" w:type="pct"/>
        <w:tblInd w:w="1" w:type="dxa"/>
        <w:tblLayout w:type="fixed"/>
        <w:tblCellMar>
          <w:left w:w="0" w:type="dxa"/>
          <w:right w:w="0" w:type="dxa"/>
        </w:tblCellMar>
        <w:tblLook w:val="0000" w:firstRow="0" w:lastRow="0" w:firstColumn="0" w:lastColumn="0" w:noHBand="0" w:noVBand="0"/>
      </w:tblPr>
      <w:tblGrid>
        <w:gridCol w:w="755"/>
        <w:gridCol w:w="5141"/>
        <w:gridCol w:w="1192"/>
        <w:gridCol w:w="1321"/>
      </w:tblGrid>
      <w:tr w:rsidR="00914849" w:rsidRPr="00914849" w:rsidTr="008009F5">
        <w:trPr>
          <w:trHeight w:hRule="exact" w:val="284"/>
        </w:trPr>
        <w:tc>
          <w:tcPr>
            <w:tcW w:w="805" w:type="dxa"/>
            <w:tcBorders>
              <w:top w:val="single" w:sz="4" w:space="0" w:color="000000"/>
              <w:lef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N.º Doc.</w:t>
            </w:r>
          </w:p>
        </w:tc>
        <w:tc>
          <w:tcPr>
            <w:tcW w:w="5494" w:type="dxa"/>
            <w:tcBorders>
              <w:top w:val="single" w:sz="4" w:space="0" w:color="000000"/>
              <w:lef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 xml:space="preserve">SERVICIOS PRESTADOS EN PUESTO OBJETO DE LA </w:t>
            </w:r>
          </w:p>
        </w:tc>
        <w:tc>
          <w:tcPr>
            <w:tcW w:w="1272" w:type="dxa"/>
            <w:tcBorders>
              <w:top w:val="single" w:sz="4" w:space="0" w:color="000000"/>
              <w:left w:val="single" w:sz="4" w:space="0" w:color="000000"/>
            </w:tcBorders>
            <w:shd w:val="clear" w:color="auto" w:fill="auto"/>
          </w:tcPr>
          <w:p w:rsidR="00914849" w:rsidRPr="00914849" w:rsidRDefault="00914849" w:rsidP="008009F5">
            <w:pPr>
              <w:widowControl/>
              <w:suppressAutoHyphens w:val="0"/>
              <w:autoSpaceDE w:val="0"/>
              <w:jc w:val="both"/>
            </w:pPr>
            <w:proofErr w:type="spellStart"/>
            <w:r w:rsidRPr="00914849">
              <w:rPr>
                <w:rFonts w:ascii="Trebuchet MS" w:eastAsia="Times New Roman" w:hAnsi="Trebuchet MS" w:cs="ArialMT"/>
                <w:sz w:val="24"/>
                <w:szCs w:val="22"/>
                <w:lang w:eastAsia="es-ES" w:bidi="ar-SA"/>
              </w:rPr>
              <w:t>Nº</w:t>
            </w:r>
            <w:proofErr w:type="spellEnd"/>
            <w:r w:rsidRPr="00914849">
              <w:rPr>
                <w:rFonts w:ascii="Trebuchet MS" w:eastAsia="Times New Roman" w:hAnsi="Trebuchet MS" w:cs="ArialMT"/>
                <w:sz w:val="24"/>
                <w:szCs w:val="22"/>
                <w:lang w:eastAsia="es-ES" w:bidi="ar-SA"/>
              </w:rPr>
              <w:t xml:space="preserve"> MESES</w:t>
            </w:r>
          </w:p>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COMPLETOS</w:t>
            </w:r>
          </w:p>
        </w:tc>
        <w:tc>
          <w:tcPr>
            <w:tcW w:w="1410" w:type="dxa"/>
            <w:tcBorders>
              <w:top w:val="single" w:sz="4" w:space="0" w:color="000000"/>
              <w:left w:val="single" w:sz="4" w:space="0" w:color="000000"/>
              <w:righ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PUNTUACIÓN</w:t>
            </w:r>
          </w:p>
        </w:tc>
      </w:tr>
      <w:tr w:rsidR="00914849" w:rsidRPr="00914849" w:rsidTr="008009F5">
        <w:trPr>
          <w:trHeight w:hRule="exact" w:val="284"/>
        </w:trPr>
        <w:tc>
          <w:tcPr>
            <w:tcW w:w="805" w:type="dxa"/>
            <w:tcBorders>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CONVOCATORIA. AYUNTAMIENTO DE BREA DE ARAGÓN</w:t>
            </w:r>
          </w:p>
        </w:tc>
        <w:tc>
          <w:tcPr>
            <w:tcW w:w="1272" w:type="dxa"/>
            <w:tcBorders>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10" w:type="dxa"/>
            <w:tcBorders>
              <w:left w:val="single" w:sz="4" w:space="0" w:color="000000"/>
              <w:bottom w:val="single" w:sz="4" w:space="0" w:color="000000"/>
              <w:right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4"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top w:val="single" w:sz="4"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272" w:type="dxa"/>
            <w:tcBorders>
              <w:top w:val="single" w:sz="4"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05" w:type="dxa"/>
            <w:tcBorders>
              <w:top w:val="single" w:sz="4"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272"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0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2" w:space="0" w:color="000000"/>
              <w:left w:val="single" w:sz="2"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top w:val="single" w:sz="2" w:space="0" w:color="000000"/>
              <w:left w:val="single" w:sz="2"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272" w:type="dxa"/>
            <w:tcBorders>
              <w:top w:val="single" w:sz="2" w:space="0" w:color="000000"/>
              <w:left w:val="single" w:sz="2"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05" w:type="dxa"/>
            <w:tcBorders>
              <w:top w:val="single" w:sz="2" w:space="0" w:color="000000"/>
              <w:left w:val="single" w:sz="2" w:space="0" w:color="000000"/>
              <w:bottom w:val="single" w:sz="4"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4" w:space="0" w:color="000000"/>
              <w:lef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N.º Doc.</w:t>
            </w:r>
          </w:p>
        </w:tc>
        <w:tc>
          <w:tcPr>
            <w:tcW w:w="5494" w:type="dxa"/>
            <w:tcBorders>
              <w:top w:val="single" w:sz="4" w:space="0" w:color="000000"/>
              <w:lef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SERVICIOS PRESTADOS EN PUESTO DE NATURALEZA</w:t>
            </w:r>
          </w:p>
        </w:tc>
        <w:tc>
          <w:tcPr>
            <w:tcW w:w="1272" w:type="dxa"/>
            <w:tcBorders>
              <w:top w:val="single" w:sz="4" w:space="0" w:color="000000"/>
              <w:left w:val="single" w:sz="4" w:space="0" w:color="000000"/>
            </w:tcBorders>
            <w:shd w:val="clear" w:color="auto" w:fill="auto"/>
          </w:tcPr>
          <w:p w:rsidR="00914849" w:rsidRPr="00914849" w:rsidRDefault="00914849" w:rsidP="008009F5">
            <w:pPr>
              <w:widowControl/>
              <w:suppressAutoHyphens w:val="0"/>
              <w:autoSpaceDE w:val="0"/>
              <w:jc w:val="both"/>
            </w:pPr>
            <w:proofErr w:type="spellStart"/>
            <w:r w:rsidRPr="00914849">
              <w:rPr>
                <w:rFonts w:ascii="Trebuchet MS" w:eastAsia="Times New Roman" w:hAnsi="Trebuchet MS" w:cs="ArialMT"/>
                <w:sz w:val="24"/>
                <w:szCs w:val="22"/>
                <w:lang w:eastAsia="es-ES" w:bidi="ar-SA"/>
              </w:rPr>
              <w:t>Nº</w:t>
            </w:r>
            <w:proofErr w:type="spellEnd"/>
            <w:r w:rsidRPr="00914849">
              <w:rPr>
                <w:rFonts w:ascii="Trebuchet MS" w:eastAsia="Times New Roman" w:hAnsi="Trebuchet MS" w:cs="ArialMT"/>
                <w:sz w:val="24"/>
                <w:szCs w:val="22"/>
                <w:lang w:eastAsia="es-ES" w:bidi="ar-SA"/>
              </w:rPr>
              <w:t xml:space="preserve"> MESES</w:t>
            </w:r>
          </w:p>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COMPLETOS</w:t>
            </w:r>
          </w:p>
        </w:tc>
        <w:tc>
          <w:tcPr>
            <w:tcW w:w="1410" w:type="dxa"/>
            <w:tcBorders>
              <w:top w:val="single" w:sz="4" w:space="0" w:color="000000"/>
              <w:left w:val="single" w:sz="4" w:space="0" w:color="000000"/>
              <w:righ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PUNTUACIÓN</w:t>
            </w:r>
          </w:p>
        </w:tc>
      </w:tr>
      <w:tr w:rsidR="00914849" w:rsidRPr="00914849" w:rsidTr="008009F5">
        <w:trPr>
          <w:trHeight w:hRule="exact" w:val="284"/>
        </w:trPr>
        <w:tc>
          <w:tcPr>
            <w:tcW w:w="805" w:type="dxa"/>
            <w:tcBorders>
              <w:left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lef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 xml:space="preserve">SIMILAR AL DE LA CONVOCATORIA EN EL </w:t>
            </w:r>
          </w:p>
        </w:tc>
        <w:tc>
          <w:tcPr>
            <w:tcW w:w="1272" w:type="dxa"/>
            <w:tcBorders>
              <w:left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10" w:type="dxa"/>
            <w:tcBorders>
              <w:left w:val="single" w:sz="4" w:space="0" w:color="000000"/>
              <w:right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AYUNTAMIENTO DE BREA DE ARAGÓN</w:t>
            </w:r>
          </w:p>
        </w:tc>
        <w:tc>
          <w:tcPr>
            <w:tcW w:w="1272" w:type="dxa"/>
            <w:tcBorders>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10" w:type="dxa"/>
            <w:tcBorders>
              <w:left w:val="single" w:sz="4" w:space="0" w:color="000000"/>
              <w:bottom w:val="single" w:sz="4" w:space="0" w:color="000000"/>
              <w:right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4"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top w:val="single" w:sz="4"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272" w:type="dxa"/>
            <w:tcBorders>
              <w:top w:val="single" w:sz="4"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05" w:type="dxa"/>
            <w:tcBorders>
              <w:top w:val="single" w:sz="4"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2" w:space="0" w:color="000000"/>
              <w:left w:val="single" w:sz="2"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top w:val="single" w:sz="2" w:space="0" w:color="000000"/>
              <w:left w:val="single" w:sz="2"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272" w:type="dxa"/>
            <w:tcBorders>
              <w:top w:val="single" w:sz="2" w:space="0" w:color="000000"/>
              <w:left w:val="single" w:sz="2"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05" w:type="dxa"/>
            <w:tcBorders>
              <w:top w:val="single" w:sz="2" w:space="0" w:color="000000"/>
              <w:left w:val="single" w:sz="2" w:space="0" w:color="000000"/>
              <w:bottom w:val="single" w:sz="4"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4" w:space="0" w:color="000000"/>
              <w:lef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N.º Doc.</w:t>
            </w:r>
          </w:p>
        </w:tc>
        <w:tc>
          <w:tcPr>
            <w:tcW w:w="5494" w:type="dxa"/>
            <w:tcBorders>
              <w:top w:val="single" w:sz="4" w:space="0" w:color="000000"/>
              <w:lef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 xml:space="preserve">SERVICIOS PRESTADOS EN PUESTO OBJETO DE LA </w:t>
            </w:r>
          </w:p>
        </w:tc>
        <w:tc>
          <w:tcPr>
            <w:tcW w:w="1272" w:type="dxa"/>
            <w:tcBorders>
              <w:top w:val="single" w:sz="4" w:space="0" w:color="000000"/>
              <w:left w:val="single" w:sz="4" w:space="0" w:color="000000"/>
            </w:tcBorders>
            <w:shd w:val="clear" w:color="auto" w:fill="auto"/>
          </w:tcPr>
          <w:p w:rsidR="00914849" w:rsidRPr="00914849" w:rsidRDefault="00914849" w:rsidP="008009F5">
            <w:pPr>
              <w:widowControl/>
              <w:suppressAutoHyphens w:val="0"/>
              <w:autoSpaceDE w:val="0"/>
              <w:jc w:val="both"/>
            </w:pPr>
            <w:proofErr w:type="spellStart"/>
            <w:r w:rsidRPr="00914849">
              <w:rPr>
                <w:rFonts w:ascii="Trebuchet MS" w:eastAsia="Times New Roman" w:hAnsi="Trebuchet MS" w:cs="ArialMT"/>
                <w:sz w:val="24"/>
                <w:szCs w:val="22"/>
                <w:lang w:eastAsia="es-ES" w:bidi="ar-SA"/>
              </w:rPr>
              <w:t>Nº</w:t>
            </w:r>
            <w:proofErr w:type="spellEnd"/>
            <w:r w:rsidRPr="00914849">
              <w:rPr>
                <w:rFonts w:ascii="Trebuchet MS" w:eastAsia="Times New Roman" w:hAnsi="Trebuchet MS" w:cs="ArialMT"/>
                <w:sz w:val="24"/>
                <w:szCs w:val="22"/>
                <w:lang w:eastAsia="es-ES" w:bidi="ar-SA"/>
              </w:rPr>
              <w:t xml:space="preserve"> MESES</w:t>
            </w:r>
          </w:p>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COMPLETOS</w:t>
            </w:r>
          </w:p>
        </w:tc>
        <w:tc>
          <w:tcPr>
            <w:tcW w:w="1410" w:type="dxa"/>
            <w:tcBorders>
              <w:top w:val="single" w:sz="4" w:space="0" w:color="000000"/>
              <w:left w:val="single" w:sz="4" w:space="0" w:color="000000"/>
              <w:right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PUNTUACIÓN</w:t>
            </w:r>
          </w:p>
        </w:tc>
      </w:tr>
      <w:tr w:rsidR="00914849" w:rsidRPr="00914849" w:rsidTr="008009F5">
        <w:trPr>
          <w:trHeight w:hRule="exact" w:val="284"/>
        </w:trPr>
        <w:tc>
          <w:tcPr>
            <w:tcW w:w="805" w:type="dxa"/>
            <w:tcBorders>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4"/>
                <w:szCs w:val="22"/>
                <w:lang w:eastAsia="es-ES" w:bidi="ar-SA"/>
              </w:rPr>
              <w:t>CONVOCATORIA EN OTRAS ADMINISTRACIONES</w:t>
            </w:r>
          </w:p>
        </w:tc>
        <w:tc>
          <w:tcPr>
            <w:tcW w:w="1272" w:type="dxa"/>
            <w:tcBorders>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10" w:type="dxa"/>
            <w:tcBorders>
              <w:left w:val="single" w:sz="4" w:space="0" w:color="000000"/>
              <w:bottom w:val="single" w:sz="4" w:space="0" w:color="000000"/>
              <w:right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4" w:space="0" w:color="000000"/>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top w:val="single" w:sz="4" w:space="0" w:color="000000"/>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272" w:type="dxa"/>
            <w:tcBorders>
              <w:top w:val="single" w:sz="4" w:space="0" w:color="000000"/>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4" w:space="0" w:color="000000"/>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top w:val="single" w:sz="4" w:space="0" w:color="000000"/>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272" w:type="dxa"/>
            <w:tcBorders>
              <w:top w:val="single" w:sz="4" w:space="0" w:color="000000"/>
              <w:left w:val="single" w:sz="4" w:space="0" w:color="000000"/>
              <w:bottom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4"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top w:val="single" w:sz="4"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272" w:type="dxa"/>
            <w:tcBorders>
              <w:top w:val="single" w:sz="4"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05" w:type="dxa"/>
            <w:tcBorders>
              <w:top w:val="single" w:sz="4"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805"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5494"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272"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0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r w:rsidR="00914849" w:rsidRPr="00914849" w:rsidTr="008009F5">
        <w:trPr>
          <w:trHeight w:hRule="exact" w:val="284"/>
        </w:trPr>
        <w:tc>
          <w:tcPr>
            <w:tcW w:w="6299" w:type="dxa"/>
            <w:gridSpan w:val="2"/>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jc w:val="both"/>
            </w:pPr>
            <w:proofErr w:type="gramStart"/>
            <w:r w:rsidRPr="00914849">
              <w:rPr>
                <w:rFonts w:ascii="Trebuchet MS" w:eastAsia="Times New Roman" w:hAnsi="Trebuchet MS" w:cs="ArialMT"/>
                <w:i/>
                <w:iCs/>
                <w:sz w:val="24"/>
                <w:szCs w:val="22"/>
                <w:lang w:eastAsia="es-ES" w:bidi="ar-SA"/>
              </w:rPr>
              <w:t>TOTAL</w:t>
            </w:r>
            <w:proofErr w:type="gramEnd"/>
            <w:r w:rsidRPr="00914849">
              <w:rPr>
                <w:rFonts w:ascii="Trebuchet MS" w:eastAsia="Times New Roman" w:hAnsi="Trebuchet MS" w:cs="ArialMT"/>
                <w:i/>
                <w:iCs/>
                <w:sz w:val="24"/>
                <w:szCs w:val="22"/>
                <w:lang w:eastAsia="es-ES" w:bidi="ar-SA"/>
              </w:rPr>
              <w:t xml:space="preserve"> EXPERIENCIA PROFESIONAL</w:t>
            </w:r>
          </w:p>
        </w:tc>
        <w:tc>
          <w:tcPr>
            <w:tcW w:w="1272"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c>
          <w:tcPr>
            <w:tcW w:w="140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4"/>
                <w:szCs w:val="22"/>
                <w:lang w:eastAsia="es-ES" w:bidi="ar-SA"/>
              </w:rPr>
            </w:pPr>
          </w:p>
        </w:tc>
      </w:tr>
    </w:tbl>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b/>
          <w:sz w:val="22"/>
          <w:szCs w:val="22"/>
          <w:lang w:eastAsia="es-ES" w:bidi="ar-SA"/>
        </w:rPr>
        <w:t>B) Formación y titulación académica: Se valorará, con un máximo de 30 puntos,</w:t>
      </w:r>
      <w:r w:rsidRPr="00914849">
        <w:rPr>
          <w:rFonts w:ascii="Trebuchet MS" w:eastAsia="Times New Roman" w:hAnsi="Trebuchet MS" w:cs="ArialMT"/>
          <w:sz w:val="22"/>
          <w:szCs w:val="22"/>
          <w:lang w:eastAsia="es-ES" w:bidi="ar-SA"/>
        </w:rPr>
        <w:t xml:space="preserve"> conforme al siguiente baremo:</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a) Cursos de formación: Se valorará, con un máximo de 15 puntos, a razón de 0,05 puntos la hora.</w:t>
      </w:r>
      <w:r w:rsidRPr="00914849">
        <w:t xml:space="preserve"> Se valorarán cursos de </w:t>
      </w:r>
      <w:r w:rsidRPr="00914849">
        <w:rPr>
          <w:rFonts w:ascii="Trebuchet MS" w:hAnsi="Trebuchet MS" w:cs="Trebuchet MS"/>
          <w:sz w:val="22"/>
          <w:szCs w:val="22"/>
        </w:rPr>
        <w:t xml:space="preserve">formación y perfeccionamiento recibidos relacionados con el puesto de trabajo, siempre que hayan sido impartidos por cualquier Administración Local, por Centros de Formación para Funcionarios dependientes de las Administraciones Públicas (INAP, IAAP, o análogos), por centros docentes dependientes del Ministerio o departamentos autonómicos de Educación, por Universidades, por organismos públicos, por sindicatos, por los Servicios Públicos de Empleo, por la Cámara de Comercio, por las federaciones deportivas o cursos incluidos en los Planes de Formación de los Acuerdos de Formación Continua para las Administraciones Públicas o fundación tripartita u otras fundaciones o entidades de formación para el empleo. También se valorarán los cursos específicos de herramientas o programas informáticos o procesos específicos del puesto concreto de trabajo impartidos por entidades privadas, así como cursos de formación transversal relativa a prevención de riesgos, igualdad, violencia de género, primeros auxilios, ofimática, atención al ciudadano, habilidades psicosociales, idiomas o similares. No serán objetos de valoración en este apartado las titulaciones académicas oficiales, ni cursos de doctorado, ni asignaturas que formen parte de un plan de estudios para la obtención de una titulación académica oficial, ni los cursos exigidos como requisito para acceder a la plaza a la que se presente cada </w:t>
      </w:r>
      <w:proofErr w:type="gramStart"/>
      <w:r w:rsidRPr="00914849">
        <w:rPr>
          <w:rFonts w:ascii="Trebuchet MS" w:hAnsi="Trebuchet MS" w:cs="Trebuchet MS"/>
          <w:sz w:val="22"/>
          <w:szCs w:val="22"/>
        </w:rPr>
        <w:t>concursante..</w:t>
      </w:r>
      <w:proofErr w:type="gramEnd"/>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Las acciones formativas en las que los aspirantes no acrediten su duración no serán computadas.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b) Titulación académica: Se valorará, con un máximo de 15 puntos. Únicamente se valorarán las titulaciones de nivel superior al exigido como requisito de acceso a cada una de las plazas convocadas debiendo, además, ser acordes a las características de estas plazas y con arreglo a los siguientes criterios: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—Estar en posesión de Título de Grado o Licenciatura equivalente: 6 puntos.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—Estar en posesión de Título de Diplomatura o equivalente: 5,50 puntos.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lastRenderedPageBreak/>
        <w:t>—Estar en posesión de Título de Técnico Superior o equivalente: 5 puntos.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—Estar en posesión de Título de Bachillerato o equivalente: 4,50 puntos.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—Estar en posesión de Título de Técnico Medio o equivalente: 4 puntos.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—Estar en posesión de Graduado en ESO o equivalente: 3,50 puntos.</w:t>
      </w:r>
    </w:p>
    <w:p w:rsidR="00914849" w:rsidRPr="00914849" w:rsidRDefault="00914849" w:rsidP="00914849">
      <w:pPr>
        <w:widowControl/>
        <w:suppressAutoHyphens w:val="0"/>
        <w:autoSpaceDE w:val="0"/>
        <w:spacing w:before="144"/>
        <w:jc w:val="both"/>
      </w:pPr>
      <w:r w:rsidRPr="00914849">
        <w:rPr>
          <w:rFonts w:ascii="Trebuchet MS" w:eastAsia="Times New Roman" w:hAnsi="Trebuchet MS" w:cs="ArialMT"/>
          <w:sz w:val="22"/>
          <w:szCs w:val="22"/>
          <w:lang w:eastAsia="es-ES" w:bidi="ar-SA"/>
        </w:rPr>
        <w:t>En el supuesto de aportarse varias titulaciones en la misma materia, se valorará exclusivamente el nivel de titulación más alto, entendiendo incluido en él aquellas otras titulaciones necesarias para su obtención.</w:t>
      </w: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tbl>
      <w:tblPr>
        <w:tblW w:w="5000" w:type="pct"/>
        <w:tblInd w:w="-2" w:type="dxa"/>
        <w:tblLayout w:type="fixed"/>
        <w:tblCellMar>
          <w:left w:w="0" w:type="dxa"/>
          <w:right w:w="0" w:type="dxa"/>
        </w:tblCellMar>
        <w:tblLook w:val="0000" w:firstRow="0" w:lastRow="0" w:firstColumn="0" w:lastColumn="0" w:noHBand="0" w:noVBand="0"/>
      </w:tblPr>
      <w:tblGrid>
        <w:gridCol w:w="807"/>
        <w:gridCol w:w="5242"/>
        <w:gridCol w:w="1217"/>
        <w:gridCol w:w="1232"/>
      </w:tblGrid>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jc w:val="both"/>
            </w:pPr>
            <w:proofErr w:type="spellStart"/>
            <w:r w:rsidRPr="00914849">
              <w:rPr>
                <w:rFonts w:ascii="Trebuchet MS" w:eastAsia="Times New Roman" w:hAnsi="Trebuchet MS" w:cs="ArialMT"/>
                <w:sz w:val="22"/>
                <w:szCs w:val="22"/>
                <w:lang w:eastAsia="es-ES" w:bidi="ar-SA"/>
              </w:rPr>
              <w:t>Nº</w:t>
            </w:r>
            <w:proofErr w:type="spellEnd"/>
            <w:r w:rsidRPr="00914849">
              <w:rPr>
                <w:rFonts w:ascii="Trebuchet MS" w:eastAsia="Times New Roman" w:hAnsi="Trebuchet MS" w:cs="ArialMT"/>
                <w:sz w:val="22"/>
                <w:szCs w:val="22"/>
                <w:lang w:eastAsia="es-ES" w:bidi="ar-SA"/>
              </w:rPr>
              <w:t xml:space="preserve"> Doc.</w:t>
            </w: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2"/>
                <w:szCs w:val="22"/>
                <w:lang w:eastAsia="es-ES" w:bidi="ar-SA"/>
              </w:rPr>
              <w:t>DENOMINACIÓN DEL CURSO / CENTRO DE IMPARTICIÓN</w:t>
            </w: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2"/>
                <w:szCs w:val="22"/>
                <w:lang w:eastAsia="es-ES" w:bidi="ar-SA"/>
              </w:rPr>
              <w:t>N.º HORAS</w:t>
            </w: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2"/>
                <w:szCs w:val="22"/>
                <w:lang w:eastAsia="es-ES" w:bidi="ar-SA"/>
              </w:rPr>
              <w:t>PUNTUACIÓN</w:t>
            </w: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860"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5599"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6459" w:type="dxa"/>
            <w:gridSpan w:val="2"/>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jc w:val="both"/>
            </w:pPr>
            <w:proofErr w:type="gramStart"/>
            <w:r w:rsidRPr="00914849">
              <w:rPr>
                <w:rFonts w:ascii="Trebuchet MS" w:eastAsia="Times New Roman" w:hAnsi="Trebuchet MS" w:cs="ArialMT"/>
                <w:i/>
                <w:iCs/>
                <w:sz w:val="22"/>
                <w:szCs w:val="22"/>
                <w:lang w:eastAsia="es-ES" w:bidi="ar-SA"/>
              </w:rPr>
              <w:t>TOTAL</w:t>
            </w:r>
            <w:proofErr w:type="gramEnd"/>
            <w:r w:rsidRPr="00914849">
              <w:rPr>
                <w:rFonts w:ascii="Trebuchet MS" w:eastAsia="Times New Roman" w:hAnsi="Trebuchet MS" w:cs="ArialMT"/>
                <w:i/>
                <w:iCs/>
                <w:sz w:val="22"/>
                <w:szCs w:val="22"/>
                <w:lang w:eastAsia="es-ES" w:bidi="ar-SA"/>
              </w:rPr>
              <w:t xml:space="preserve"> FORMACIÓN</w:t>
            </w:r>
          </w:p>
        </w:tc>
        <w:tc>
          <w:tcPr>
            <w:tcW w:w="1298"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315"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bl>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tbl>
      <w:tblPr>
        <w:tblW w:w="5000" w:type="pct"/>
        <w:tblInd w:w="-2" w:type="dxa"/>
        <w:tblLayout w:type="fixed"/>
        <w:tblCellMar>
          <w:left w:w="0" w:type="dxa"/>
          <w:right w:w="0" w:type="dxa"/>
        </w:tblCellMar>
        <w:tblLook w:val="0000" w:firstRow="0" w:lastRow="0" w:firstColumn="0" w:lastColumn="0" w:noHBand="0" w:noVBand="0"/>
      </w:tblPr>
      <w:tblGrid>
        <w:gridCol w:w="945"/>
        <w:gridCol w:w="6125"/>
        <w:gridCol w:w="1428"/>
      </w:tblGrid>
      <w:tr w:rsidR="00914849" w:rsidRPr="00914849" w:rsidTr="008009F5">
        <w:trPr>
          <w:trHeight w:hRule="exact" w:val="284"/>
        </w:trPr>
        <w:tc>
          <w:tcPr>
            <w:tcW w:w="1007"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jc w:val="both"/>
            </w:pPr>
            <w:proofErr w:type="spellStart"/>
            <w:r w:rsidRPr="00914849">
              <w:rPr>
                <w:rFonts w:ascii="Trebuchet MS" w:eastAsia="Times New Roman" w:hAnsi="Trebuchet MS" w:cs="ArialMT"/>
                <w:sz w:val="22"/>
                <w:szCs w:val="22"/>
                <w:lang w:eastAsia="es-ES" w:bidi="ar-SA"/>
              </w:rPr>
              <w:t>Nº</w:t>
            </w:r>
            <w:proofErr w:type="spellEnd"/>
            <w:r w:rsidRPr="00914849">
              <w:rPr>
                <w:rFonts w:ascii="Trebuchet MS" w:eastAsia="Times New Roman" w:hAnsi="Trebuchet MS" w:cs="ArialMT"/>
                <w:sz w:val="22"/>
                <w:szCs w:val="22"/>
                <w:lang w:eastAsia="es-ES" w:bidi="ar-SA"/>
              </w:rPr>
              <w:t xml:space="preserve"> Doc.</w:t>
            </w:r>
          </w:p>
        </w:tc>
        <w:tc>
          <w:tcPr>
            <w:tcW w:w="6541"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2"/>
                <w:szCs w:val="22"/>
                <w:lang w:eastAsia="es-ES" w:bidi="ar-SA"/>
              </w:rPr>
              <w:t>TITULACIÓN ACADÉMICA</w:t>
            </w:r>
          </w:p>
        </w:tc>
        <w:tc>
          <w:tcPr>
            <w:tcW w:w="1524"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jc w:val="both"/>
            </w:pPr>
            <w:r w:rsidRPr="00914849">
              <w:rPr>
                <w:rFonts w:ascii="Trebuchet MS" w:eastAsia="Times New Roman" w:hAnsi="Trebuchet MS" w:cs="ArialMT"/>
                <w:sz w:val="22"/>
                <w:szCs w:val="22"/>
                <w:lang w:eastAsia="es-ES" w:bidi="ar-SA"/>
              </w:rPr>
              <w:t>PUNTUACIÓN</w:t>
            </w:r>
          </w:p>
        </w:tc>
      </w:tr>
      <w:tr w:rsidR="00914849" w:rsidRPr="00914849" w:rsidTr="008009F5">
        <w:trPr>
          <w:trHeight w:hRule="exact" w:val="284"/>
        </w:trPr>
        <w:tc>
          <w:tcPr>
            <w:tcW w:w="1007"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6541"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1007"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6541"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1007"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6541"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1007"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6541"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1007"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6541" w:type="dxa"/>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c>
          <w:tcPr>
            <w:tcW w:w="1524"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r w:rsidR="00914849" w:rsidRPr="00914849" w:rsidTr="008009F5">
        <w:trPr>
          <w:trHeight w:hRule="exact" w:val="284"/>
        </w:trPr>
        <w:tc>
          <w:tcPr>
            <w:tcW w:w="7548" w:type="dxa"/>
            <w:gridSpan w:val="2"/>
            <w:tcBorders>
              <w:top w:val="single" w:sz="2" w:space="0" w:color="000000"/>
              <w:left w:val="single" w:sz="2" w:space="0" w:color="000000"/>
              <w:bottom w:val="single" w:sz="2" w:space="0" w:color="000000"/>
            </w:tcBorders>
            <w:shd w:val="clear" w:color="auto" w:fill="auto"/>
          </w:tcPr>
          <w:p w:rsidR="00914849" w:rsidRPr="00914849" w:rsidRDefault="00914849" w:rsidP="008009F5">
            <w:pPr>
              <w:widowControl/>
              <w:suppressAutoHyphens w:val="0"/>
              <w:autoSpaceDE w:val="0"/>
              <w:jc w:val="both"/>
            </w:pPr>
            <w:proofErr w:type="gramStart"/>
            <w:r w:rsidRPr="00914849">
              <w:rPr>
                <w:rFonts w:ascii="Trebuchet MS" w:eastAsia="Times New Roman" w:hAnsi="Trebuchet MS" w:cs="ArialMT"/>
                <w:i/>
                <w:iCs/>
                <w:sz w:val="22"/>
                <w:szCs w:val="22"/>
                <w:lang w:eastAsia="es-ES" w:bidi="ar-SA"/>
              </w:rPr>
              <w:t>TOTAL</w:t>
            </w:r>
            <w:proofErr w:type="gramEnd"/>
            <w:r w:rsidRPr="00914849">
              <w:rPr>
                <w:rFonts w:ascii="Trebuchet MS" w:eastAsia="Times New Roman" w:hAnsi="Trebuchet MS" w:cs="ArialMT"/>
                <w:i/>
                <w:iCs/>
                <w:sz w:val="22"/>
                <w:szCs w:val="22"/>
                <w:lang w:eastAsia="es-ES" w:bidi="ar-SA"/>
              </w:rPr>
              <w:t xml:space="preserve"> TITULACIÓN ACADÉMICA.</w:t>
            </w:r>
          </w:p>
        </w:tc>
        <w:tc>
          <w:tcPr>
            <w:tcW w:w="1524" w:type="dxa"/>
            <w:tcBorders>
              <w:top w:val="single" w:sz="2" w:space="0" w:color="000000"/>
              <w:left w:val="single" w:sz="2" w:space="0" w:color="000000"/>
              <w:bottom w:val="single" w:sz="2" w:space="0" w:color="000000"/>
              <w:right w:val="single" w:sz="2" w:space="0" w:color="000000"/>
            </w:tcBorders>
            <w:shd w:val="clear" w:color="auto" w:fill="auto"/>
          </w:tcPr>
          <w:p w:rsidR="00914849" w:rsidRPr="00914849" w:rsidRDefault="00914849" w:rsidP="008009F5">
            <w:pPr>
              <w:widowControl/>
              <w:suppressAutoHyphens w:val="0"/>
              <w:autoSpaceDE w:val="0"/>
              <w:snapToGrid w:val="0"/>
              <w:jc w:val="both"/>
              <w:rPr>
                <w:rFonts w:ascii="Trebuchet MS" w:eastAsia="Times New Roman" w:hAnsi="Trebuchet MS" w:cs="ArialMT"/>
                <w:sz w:val="22"/>
                <w:szCs w:val="22"/>
                <w:lang w:eastAsia="es-ES" w:bidi="ar-SA"/>
              </w:rPr>
            </w:pPr>
          </w:p>
        </w:tc>
      </w:tr>
    </w:tbl>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Pr="00914849" w:rsidRDefault="00914849" w:rsidP="00914849">
      <w:pPr>
        <w:widowControl/>
        <w:suppressAutoHyphens w:val="0"/>
        <w:autoSpaceDE w:val="0"/>
        <w:jc w:val="both"/>
        <w:rPr>
          <w:rFonts w:ascii="Trebuchet MS" w:eastAsia="Times New Roman" w:hAnsi="Trebuchet MS" w:cs="ArialMT"/>
          <w:b/>
          <w:bCs/>
          <w:sz w:val="22"/>
          <w:szCs w:val="22"/>
          <w:lang w:eastAsia="es-ES" w:bidi="ar-SA"/>
        </w:rPr>
      </w:pPr>
    </w:p>
    <w:p w:rsidR="00914849" w:rsidRPr="00914849" w:rsidRDefault="00914849" w:rsidP="00914849">
      <w:pPr>
        <w:widowControl/>
        <w:suppressAutoHyphens w:val="0"/>
        <w:autoSpaceDE w:val="0"/>
        <w:jc w:val="both"/>
      </w:pPr>
      <w:r w:rsidRPr="00914849">
        <w:rPr>
          <w:rFonts w:ascii="Trebuchet MS" w:eastAsia="Times New Roman" w:hAnsi="Trebuchet MS" w:cs="ArialMT"/>
          <w:b/>
          <w:bCs/>
          <w:sz w:val="22"/>
          <w:szCs w:val="22"/>
          <w:lang w:eastAsia="es-ES" w:bidi="ar-SA"/>
        </w:rPr>
        <w:t>FECHA DE PRESENTACIÓN Y FIRMA DEL SOLICITANTE.</w:t>
      </w:r>
    </w:p>
    <w:p w:rsidR="00914849" w:rsidRP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Default="00914849" w:rsidP="00914849">
      <w:pPr>
        <w:widowControl/>
        <w:suppressAutoHyphens w:val="0"/>
        <w:autoSpaceDE w:val="0"/>
        <w:jc w:val="both"/>
      </w:pPr>
      <w:r w:rsidRPr="00914849">
        <w:rPr>
          <w:rFonts w:ascii="Trebuchet MS" w:eastAsia="Times New Roman" w:hAnsi="Trebuchet MS" w:cs="ArialMT"/>
          <w:sz w:val="22"/>
          <w:szCs w:val="22"/>
          <w:u w:val="single"/>
          <w:lang w:eastAsia="es-ES" w:bidi="ar-SA"/>
        </w:rPr>
        <w:t>SR. ALCALDE DEL AYUNTAMIENTO DE BREA DE ARAGÓN</w:t>
      </w:r>
      <w:r w:rsidRPr="00914849">
        <w:rPr>
          <w:rFonts w:ascii="Trebuchet MS" w:eastAsia="Times New Roman" w:hAnsi="Trebuchet MS" w:cs="ArialMT"/>
          <w:sz w:val="22"/>
          <w:szCs w:val="22"/>
          <w:lang w:eastAsia="es-ES" w:bidi="ar-SA"/>
        </w:rPr>
        <w:t>.</w:t>
      </w:r>
    </w:p>
    <w:p w:rsidR="00914849" w:rsidRDefault="00914849" w:rsidP="00914849">
      <w:pPr>
        <w:widowControl/>
        <w:suppressAutoHyphens w:val="0"/>
        <w:autoSpaceDE w:val="0"/>
        <w:jc w:val="both"/>
        <w:rPr>
          <w:rFonts w:ascii="Trebuchet MS" w:eastAsia="Times New Roman" w:hAnsi="Trebuchet MS" w:cs="ArialMT"/>
          <w:sz w:val="22"/>
          <w:szCs w:val="22"/>
          <w:lang w:eastAsia="es-ES" w:bidi="ar-SA"/>
        </w:rPr>
      </w:pPr>
    </w:p>
    <w:p w:rsidR="00914849" w:rsidRDefault="00914849"/>
    <w:sectPr w:rsidR="009148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49"/>
    <w:rsid w:val="009148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FE0A"/>
  <w15:chartTrackingRefBased/>
  <w15:docId w15:val="{469506C5-1EEB-4739-B2FE-CCE8E282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849"/>
    <w:pPr>
      <w:widowControl w:val="0"/>
      <w:suppressAutoHyphens/>
      <w:spacing w:after="0" w:line="240" w:lineRule="auto"/>
    </w:pPr>
    <w:rPr>
      <w:rFonts w:ascii="Verdana" w:eastAsia="DejaVu Sans" w:hAnsi="Verdana" w:cs="DejaVu Sans"/>
      <w:sz w:val="20"/>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2023-01-20T13:03:00Z</dcterms:created>
  <dcterms:modified xsi:type="dcterms:W3CDTF">2023-01-20T13:05:00Z</dcterms:modified>
</cp:coreProperties>
</file>